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0" w:rsidRDefault="00960EE0"/>
    <w:p w:rsidR="00D53042" w:rsidRDefault="00D53042"/>
    <w:p w:rsidR="00D53042" w:rsidRDefault="00D53042"/>
    <w:p w:rsidR="00D53042" w:rsidRDefault="00D53042" w:rsidP="00D53042">
      <w:pPr>
        <w:pStyle w:val="Default"/>
      </w:pPr>
    </w:p>
    <w:p w:rsidR="00D53042" w:rsidRDefault="00D53042" w:rsidP="00D5304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Výroční zpráva</w:t>
      </w:r>
    </w:p>
    <w:p w:rsidR="00D53042" w:rsidRDefault="00D53042" w:rsidP="00D530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Obecního úřadu Mohelnice nad Jizerou</w:t>
      </w:r>
    </w:p>
    <w:p w:rsidR="00D53042" w:rsidRDefault="00D53042" w:rsidP="00D530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 poskytování informací v roce 2019 podle zákona č. 106/1999 Sb.,</w:t>
      </w:r>
    </w:p>
    <w:p w:rsidR="00D53042" w:rsidRDefault="00D53042" w:rsidP="00D530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 svobodném přístupu k informacím, ve znění pozdějších</w:t>
      </w:r>
    </w:p>
    <w:p w:rsidR="00D53042" w:rsidRDefault="00D53042" w:rsidP="00D5304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předpisů.</w:t>
      </w:r>
    </w:p>
    <w:p w:rsidR="00D53042" w:rsidRDefault="00D53042" w:rsidP="00D53042">
      <w:pPr>
        <w:pStyle w:val="Default"/>
        <w:jc w:val="center"/>
        <w:rPr>
          <w:b/>
          <w:bCs/>
          <w:sz w:val="28"/>
          <w:szCs w:val="28"/>
        </w:rPr>
      </w:pPr>
    </w:p>
    <w:p w:rsidR="00D53042" w:rsidRDefault="00D53042" w:rsidP="00D53042">
      <w:pPr>
        <w:pStyle w:val="Default"/>
        <w:rPr>
          <w:sz w:val="28"/>
          <w:szCs w:val="28"/>
        </w:rPr>
      </w:pPr>
    </w:p>
    <w:p w:rsidR="00D53042" w:rsidRPr="00D53042" w:rsidRDefault="00D53042" w:rsidP="00D53042">
      <w:pPr>
        <w:pStyle w:val="Default"/>
        <w:jc w:val="center"/>
        <w:rPr>
          <w:sz w:val="28"/>
          <w:szCs w:val="28"/>
        </w:rPr>
      </w:pPr>
      <w:r w:rsidRPr="00D53042">
        <w:rPr>
          <w:b/>
          <w:bCs/>
          <w:sz w:val="28"/>
          <w:szCs w:val="28"/>
        </w:rPr>
        <w:t>1. Počet podaných žádostí o informace a počet vydaných</w:t>
      </w:r>
    </w:p>
    <w:p w:rsidR="00D53042" w:rsidRPr="00D53042" w:rsidRDefault="00D53042" w:rsidP="00D53042">
      <w:pPr>
        <w:pStyle w:val="Default"/>
        <w:jc w:val="center"/>
        <w:rPr>
          <w:sz w:val="28"/>
          <w:szCs w:val="28"/>
        </w:rPr>
      </w:pPr>
      <w:r w:rsidRPr="00D53042">
        <w:rPr>
          <w:b/>
          <w:bCs/>
          <w:sz w:val="28"/>
          <w:szCs w:val="28"/>
        </w:rPr>
        <w:t>rozhodnutí o odmítnutí žádosti:</w:t>
      </w:r>
    </w:p>
    <w:p w:rsidR="00D53042" w:rsidRPr="00D53042" w:rsidRDefault="00D53042" w:rsidP="00D53042">
      <w:pPr>
        <w:pStyle w:val="Default"/>
        <w:jc w:val="center"/>
        <w:rPr>
          <w:sz w:val="28"/>
          <w:szCs w:val="28"/>
        </w:rPr>
      </w:pPr>
      <w:r w:rsidRPr="00D53042">
        <w:rPr>
          <w:sz w:val="28"/>
          <w:szCs w:val="28"/>
        </w:rPr>
        <w:t>Počet podaných žádostí ve smyslu zákona č. 106/1999 Sb.,</w:t>
      </w:r>
    </w:p>
    <w:p w:rsidR="00D53042" w:rsidRPr="00D53042" w:rsidRDefault="00D53042" w:rsidP="00D53042">
      <w:pPr>
        <w:pStyle w:val="Default"/>
        <w:jc w:val="center"/>
        <w:rPr>
          <w:sz w:val="28"/>
          <w:szCs w:val="28"/>
        </w:rPr>
      </w:pPr>
      <w:r w:rsidRPr="00D53042">
        <w:rPr>
          <w:sz w:val="28"/>
          <w:szCs w:val="28"/>
        </w:rPr>
        <w:t>o svobodném přístupu k informacím, ve znění pozdějších předpisů za rok 2019: 0 ks</w:t>
      </w:r>
    </w:p>
    <w:p w:rsidR="00D53042" w:rsidRPr="00D53042" w:rsidRDefault="00D53042" w:rsidP="00D53042">
      <w:pPr>
        <w:pStyle w:val="Default"/>
        <w:jc w:val="center"/>
        <w:rPr>
          <w:sz w:val="28"/>
          <w:szCs w:val="28"/>
        </w:rPr>
      </w:pPr>
    </w:p>
    <w:p w:rsidR="00D53042" w:rsidRPr="00D53042" w:rsidRDefault="00D53042" w:rsidP="00D53042">
      <w:pPr>
        <w:pStyle w:val="Default"/>
        <w:jc w:val="center"/>
        <w:rPr>
          <w:sz w:val="28"/>
          <w:szCs w:val="28"/>
        </w:rPr>
      </w:pPr>
      <w:r w:rsidRPr="00D53042">
        <w:rPr>
          <w:b/>
          <w:bCs/>
          <w:sz w:val="28"/>
          <w:szCs w:val="28"/>
        </w:rPr>
        <w:t>2. Počet podaných odvolání proti rozhodnutí:</w:t>
      </w:r>
    </w:p>
    <w:p w:rsidR="00D53042" w:rsidRPr="00D53042" w:rsidRDefault="00D53042" w:rsidP="00D53042">
      <w:pPr>
        <w:pStyle w:val="Default"/>
        <w:jc w:val="center"/>
        <w:rPr>
          <w:sz w:val="28"/>
          <w:szCs w:val="28"/>
        </w:rPr>
      </w:pPr>
      <w:r w:rsidRPr="00D53042">
        <w:rPr>
          <w:sz w:val="28"/>
          <w:szCs w:val="28"/>
        </w:rPr>
        <w:t>Nebylo podáno žádné odvolání proti rozhodnutí.</w:t>
      </w:r>
    </w:p>
    <w:p w:rsidR="00D53042" w:rsidRPr="00D53042" w:rsidRDefault="00D53042" w:rsidP="00D53042">
      <w:pPr>
        <w:pStyle w:val="Default"/>
        <w:jc w:val="center"/>
        <w:rPr>
          <w:sz w:val="28"/>
          <w:szCs w:val="28"/>
        </w:rPr>
      </w:pPr>
    </w:p>
    <w:p w:rsidR="00D53042" w:rsidRPr="00D53042" w:rsidRDefault="00D53042" w:rsidP="00D53042">
      <w:pPr>
        <w:pStyle w:val="Default"/>
        <w:jc w:val="center"/>
        <w:rPr>
          <w:sz w:val="28"/>
          <w:szCs w:val="28"/>
        </w:rPr>
      </w:pPr>
      <w:r w:rsidRPr="00D53042">
        <w:rPr>
          <w:b/>
          <w:bCs/>
          <w:sz w:val="28"/>
          <w:szCs w:val="28"/>
        </w:rPr>
        <w:t>3. Opis podstatných částí každého rozsudku soudu:</w:t>
      </w:r>
    </w:p>
    <w:p w:rsidR="00D53042" w:rsidRPr="00D53042" w:rsidRDefault="00D53042" w:rsidP="00D53042">
      <w:pPr>
        <w:pStyle w:val="Default"/>
        <w:jc w:val="center"/>
        <w:rPr>
          <w:sz w:val="28"/>
          <w:szCs w:val="28"/>
        </w:rPr>
      </w:pPr>
      <w:r w:rsidRPr="00D53042">
        <w:rPr>
          <w:sz w:val="28"/>
          <w:szCs w:val="28"/>
        </w:rPr>
        <w:t>V průběhu roku 2019 nebyla předmětem rozhodnutí soudu žádná žádost o poskytnutí informace.</w:t>
      </w:r>
    </w:p>
    <w:p w:rsidR="00D53042" w:rsidRPr="00D53042" w:rsidRDefault="00D53042" w:rsidP="00D53042">
      <w:pPr>
        <w:pStyle w:val="Default"/>
        <w:jc w:val="center"/>
        <w:rPr>
          <w:b/>
          <w:bCs/>
          <w:sz w:val="28"/>
          <w:szCs w:val="28"/>
        </w:rPr>
      </w:pPr>
    </w:p>
    <w:p w:rsidR="00D53042" w:rsidRPr="00D53042" w:rsidRDefault="00D53042" w:rsidP="00D53042">
      <w:pPr>
        <w:pStyle w:val="Default"/>
        <w:jc w:val="center"/>
        <w:rPr>
          <w:sz w:val="28"/>
          <w:szCs w:val="28"/>
        </w:rPr>
      </w:pPr>
      <w:r w:rsidRPr="00D53042">
        <w:rPr>
          <w:b/>
          <w:bCs/>
          <w:sz w:val="28"/>
          <w:szCs w:val="28"/>
        </w:rPr>
        <w:t>4. Další informace vztahující se k uplatnění tohoto zákona:</w:t>
      </w:r>
    </w:p>
    <w:p w:rsidR="00D53042" w:rsidRDefault="00D53042" w:rsidP="00D53042">
      <w:pPr>
        <w:jc w:val="center"/>
        <w:rPr>
          <w:sz w:val="28"/>
          <w:szCs w:val="28"/>
        </w:rPr>
      </w:pPr>
      <w:r w:rsidRPr="00D53042">
        <w:rPr>
          <w:sz w:val="28"/>
          <w:szCs w:val="28"/>
        </w:rPr>
        <w:t>Ve smyslu § 5 zákona č. 106/1999 Sb., jsou informace zveřejněny na internetových stránkách obce www.</w:t>
      </w:r>
      <w:proofErr w:type="spellStart"/>
      <w:r w:rsidRPr="00D53042">
        <w:rPr>
          <w:sz w:val="28"/>
          <w:szCs w:val="28"/>
        </w:rPr>
        <w:t>mohelnice</w:t>
      </w:r>
      <w:proofErr w:type="spellEnd"/>
      <w:r w:rsidRPr="00D53042">
        <w:rPr>
          <w:sz w:val="28"/>
          <w:szCs w:val="28"/>
        </w:rPr>
        <w:t>-nad-jizerou.cz a v sídle obecního úřadu.</w:t>
      </w:r>
    </w:p>
    <w:p w:rsidR="00D53042" w:rsidRDefault="00D53042" w:rsidP="00D53042">
      <w:pPr>
        <w:spacing w:after="0"/>
        <w:rPr>
          <w:sz w:val="28"/>
          <w:szCs w:val="28"/>
        </w:rPr>
      </w:pPr>
    </w:p>
    <w:p w:rsidR="00D53042" w:rsidRDefault="00D53042" w:rsidP="00D530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Vyvěšeno dne:  </w:t>
      </w:r>
      <w:proofErr w:type="gramStart"/>
      <w:r>
        <w:rPr>
          <w:sz w:val="28"/>
          <w:szCs w:val="28"/>
        </w:rPr>
        <w:t>03.03.2020</w:t>
      </w:r>
      <w:proofErr w:type="gramEnd"/>
    </w:p>
    <w:p w:rsidR="00D53042" w:rsidRPr="00D53042" w:rsidRDefault="00D53042" w:rsidP="00D530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Sňato dne:  </w:t>
      </w:r>
      <w:proofErr w:type="gramStart"/>
      <w:r>
        <w:rPr>
          <w:sz w:val="28"/>
          <w:szCs w:val="28"/>
        </w:rPr>
        <w:t>19.3.2020</w:t>
      </w:r>
      <w:proofErr w:type="gramEnd"/>
    </w:p>
    <w:sectPr w:rsidR="00D53042" w:rsidRPr="00D53042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53042"/>
    <w:rsid w:val="00592D2B"/>
    <w:rsid w:val="00960EE0"/>
    <w:rsid w:val="00D5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3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779</Characters>
  <Application>Microsoft Office Word</Application>
  <DocSecurity>0</DocSecurity>
  <Lines>6</Lines>
  <Paragraphs>1</Paragraphs>
  <ScaleCrop>false</ScaleCrop>
  <Company>ATC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1</cp:revision>
  <dcterms:created xsi:type="dcterms:W3CDTF">2020-03-03T07:13:00Z</dcterms:created>
  <dcterms:modified xsi:type="dcterms:W3CDTF">2020-03-03T07:16:00Z</dcterms:modified>
</cp:coreProperties>
</file>